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07" w:rsidRDefault="00847407" w:rsidP="00E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AA" w:rsidRDefault="00E753AA" w:rsidP="00E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A0"/>
      </w:tblPr>
      <w:tblGrid>
        <w:gridCol w:w="4273"/>
        <w:gridCol w:w="960"/>
        <w:gridCol w:w="3547"/>
      </w:tblGrid>
      <w:tr w:rsidR="00E753AA" w:rsidRPr="00B13787" w:rsidTr="00E30D8F">
        <w:trPr>
          <w:trHeight w:val="801"/>
        </w:trPr>
        <w:tc>
          <w:tcPr>
            <w:tcW w:w="4273" w:type="dxa"/>
            <w:shd w:val="clear" w:color="000000" w:fill="FFFFFF"/>
            <w:tcMar>
              <w:left w:w="108" w:type="dxa"/>
              <w:right w:w="108" w:type="dxa"/>
            </w:tcMar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14350" cy="552450"/>
                  <wp:effectExtent l="19050" t="0" r="0" b="0"/>
                  <wp:docPr id="2" name="rectole00000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ole00000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753AA" w:rsidRPr="00B13787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53AA" w:rsidRPr="00B13787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53AA" w:rsidRPr="00B13787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53AA" w:rsidRPr="00E53ABD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3ABD">
              <w:rPr>
                <w:rFonts w:ascii="Times New Roman" w:hAnsi="Times New Roman"/>
                <w:bCs/>
                <w:sz w:val="28"/>
                <w:szCs w:val="28"/>
              </w:rPr>
              <w:t>Руководителю организации</w:t>
            </w:r>
          </w:p>
          <w:p w:rsidR="00E753AA" w:rsidRPr="00E53ABD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3ABD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E753AA" w:rsidRPr="00B13787" w:rsidRDefault="00E753AA" w:rsidP="00A17E6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</w:p>
        </w:tc>
      </w:tr>
      <w:tr w:rsidR="00E753AA" w:rsidRPr="00B13787" w:rsidTr="00E30D8F">
        <w:trPr>
          <w:trHeight w:val="1990"/>
        </w:trPr>
        <w:tc>
          <w:tcPr>
            <w:tcW w:w="4273" w:type="dxa"/>
            <w:shd w:val="clear" w:color="000000" w:fill="FFFFFF"/>
            <w:tcMar>
              <w:left w:w="108" w:type="dxa"/>
              <w:right w:w="108" w:type="dxa"/>
            </w:tcMar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787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3787">
              <w:rPr>
                <w:rFonts w:ascii="Times New Roman" w:hAnsi="Times New Roman"/>
                <w:b/>
                <w:sz w:val="18"/>
                <w:szCs w:val="18"/>
              </w:rPr>
              <w:t>КАГАЛЬНИЦКАЯ РАЙОННАЯ ОРГАНИЗАЦИЯ ПРОФЕССИОНАЛЬНОГО СОЮЗА РАБОТНИКОВ НАРОДНОГО ОБРАЗОВАНИЯ И НАУКИ РОССИЙСКОЙ ФЕДЕРАЦИИ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13787">
              <w:rPr>
                <w:rFonts w:ascii="Times New Roman" w:hAnsi="Times New Roman"/>
                <w:sz w:val="12"/>
                <w:szCs w:val="12"/>
              </w:rPr>
              <w:t>(КАГАЛЬНИЦКАЯ РАЙОННАЯ ОРГАНИЗАЦИЯ ОБЩЕРОССИЙСКОГО ПРОФСОЮЗА ОБРАЗОВАНИЯ)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3787"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787">
              <w:rPr>
                <w:rFonts w:ascii="Times New Roman" w:hAnsi="Times New Roman"/>
                <w:bCs/>
                <w:sz w:val="16"/>
                <w:szCs w:val="16"/>
              </w:rPr>
              <w:t xml:space="preserve">347700, ст. Кагальницкая, пер. </w:t>
            </w:r>
            <w:proofErr w:type="spellStart"/>
            <w:r w:rsidRPr="00B13787">
              <w:rPr>
                <w:rFonts w:ascii="Times New Roman" w:hAnsi="Times New Roman"/>
                <w:bCs/>
                <w:sz w:val="16"/>
                <w:szCs w:val="16"/>
              </w:rPr>
              <w:t>Будённовский</w:t>
            </w:r>
            <w:proofErr w:type="spellEnd"/>
            <w:r w:rsidRPr="00B13787">
              <w:rPr>
                <w:rFonts w:ascii="Times New Roman" w:hAnsi="Times New Roman"/>
                <w:bCs/>
                <w:sz w:val="16"/>
                <w:szCs w:val="16"/>
              </w:rPr>
              <w:t>, д. 44</w:t>
            </w:r>
            <w:r w:rsidRPr="00B1378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B13787">
              <w:rPr>
                <w:rFonts w:ascii="Times New Roman" w:hAnsi="Times New Roman"/>
                <w:sz w:val="16"/>
                <w:szCs w:val="16"/>
              </w:rPr>
              <w:t>тел. 8 (863 45) 96-1-66, 8-908-1986444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37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13787">
              <w:rPr>
                <w:rFonts w:ascii="Times New Roman" w:hAnsi="Times New Roman"/>
                <w:sz w:val="16"/>
                <w:szCs w:val="16"/>
                <w:lang w:val="en-US"/>
              </w:rPr>
              <w:t>e-mail</w:t>
            </w:r>
            <w:proofErr w:type="gramEnd"/>
            <w:r w:rsidRPr="00B1378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7"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tatyana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.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topchiyova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@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yandex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B13787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.</w:t>
              </w:r>
              <w:r w:rsidRPr="00B13787">
                <w:rPr>
                  <w:rFonts w:ascii="Times New Roman" w:hAnsi="Times New Roman"/>
                  <w:vanish/>
                  <w:color w:val="0000FF"/>
                  <w:sz w:val="16"/>
                  <w:u w:val="single"/>
                  <w:lang w:val="en-US"/>
                </w:rPr>
                <w:t>HYPERLINK "mailto:tatyana.topchiyova@yandex.ru"</w:t>
              </w:r>
              <w:r w:rsidRPr="00A537F9">
                <w:rPr>
                  <w:rFonts w:ascii="Times New Roman" w:hAnsi="Times New Roman"/>
                  <w:color w:val="0000FF"/>
                  <w:sz w:val="16"/>
                  <w:u w:val="single"/>
                  <w:lang w:val="en-US"/>
                </w:rPr>
                <w:t>ru</w:t>
              </w:r>
            </w:hyperlink>
          </w:p>
          <w:p w:rsidR="00E753AA" w:rsidRPr="00E57109" w:rsidRDefault="00E753AA" w:rsidP="00A17E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787">
              <w:rPr>
                <w:rFonts w:ascii="Times New Roman" w:hAnsi="Times New Roman"/>
                <w:sz w:val="16"/>
                <w:szCs w:val="16"/>
              </w:rPr>
              <w:t xml:space="preserve">ОКПО 29846025  ОГРН </w:t>
            </w:r>
            <w:r w:rsidRPr="00B13787">
              <w:rPr>
                <w:rFonts w:ascii="Arial" w:hAnsi="Arial" w:cs="Arial"/>
                <w:color w:val="000000"/>
                <w:sz w:val="17"/>
                <w:szCs w:val="17"/>
              </w:rPr>
              <w:t>1026100025632</w:t>
            </w:r>
          </w:p>
        </w:tc>
        <w:tc>
          <w:tcPr>
            <w:tcW w:w="9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53AA" w:rsidRPr="00B13787" w:rsidTr="00E30D8F">
        <w:trPr>
          <w:trHeight w:val="570"/>
        </w:trPr>
        <w:tc>
          <w:tcPr>
            <w:tcW w:w="4273" w:type="dxa"/>
            <w:shd w:val="clear" w:color="000000" w:fill="FFFFFF"/>
            <w:tcMar>
              <w:left w:w="108" w:type="dxa"/>
              <w:right w:w="108" w:type="dxa"/>
            </w:tcMar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87">
              <w:rPr>
                <w:rFonts w:ascii="Times New Roman" w:hAnsi="Times New Roman"/>
                <w:sz w:val="24"/>
                <w:szCs w:val="24"/>
              </w:rPr>
              <w:t xml:space="preserve">               __</w:t>
            </w:r>
            <w:r w:rsidR="00E36097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B1378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36097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Pr="00B13787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="00E3609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B13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1378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B13787">
              <w:rPr>
                <w:rFonts w:ascii="Times New Roman" w:hAnsi="Times New Roman"/>
                <w:sz w:val="24"/>
                <w:szCs w:val="24"/>
              </w:rPr>
              <w:t>.____№</w:t>
            </w:r>
            <w:proofErr w:type="spellEnd"/>
            <w:r w:rsidRPr="00B1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097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B13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13787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proofErr w:type="spellStart"/>
            <w:r w:rsidRPr="00B13787">
              <w:rPr>
                <w:rFonts w:ascii="Times New Roman" w:hAnsi="Times New Roman"/>
                <w:sz w:val="24"/>
                <w:szCs w:val="24"/>
              </w:rPr>
              <w:t>__________от</w:t>
            </w:r>
            <w:proofErr w:type="spellEnd"/>
            <w:r w:rsidRPr="00B13787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96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53AA" w:rsidRPr="00B13787" w:rsidRDefault="00E753AA" w:rsidP="00A17E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53AA" w:rsidRDefault="00E753AA" w:rsidP="00E0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407" w:rsidRDefault="00847407" w:rsidP="00E753AA">
      <w:pPr>
        <w:spacing w:after="0" w:line="240" w:lineRule="auto"/>
        <w:ind w:right="-648"/>
        <w:rPr>
          <w:rFonts w:ascii="Times New Roman" w:hAnsi="Times New Roman" w:cs="Times New Roman"/>
          <w:sz w:val="28"/>
          <w:szCs w:val="28"/>
        </w:rPr>
      </w:pPr>
    </w:p>
    <w:p w:rsidR="00A00037" w:rsidRDefault="00562EC2" w:rsidP="00E0020B">
      <w:pPr>
        <w:spacing w:after="0" w:line="240" w:lineRule="auto"/>
        <w:ind w:right="-6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586D39" w:rsidRPr="0020338F" w:rsidRDefault="00586D39" w:rsidP="0020338F">
      <w:pPr>
        <w:spacing w:after="0" w:line="240" w:lineRule="auto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085C5E" w:rsidRPr="002B5E3F" w:rsidRDefault="0020338F" w:rsidP="006050E4">
      <w:pPr>
        <w:suppressAutoHyphens/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bookmarkStart w:id="0" w:name="_GoBack"/>
      <w:bookmarkEnd w:id="0"/>
      <w:r w:rsidRPr="0020338F">
        <w:rPr>
          <w:rFonts w:ascii="Times New Roman" w:hAnsi="Times New Roman" w:cs="Times New Roman"/>
          <w:sz w:val="28"/>
          <w:szCs w:val="28"/>
        </w:rPr>
        <w:tab/>
      </w:r>
      <w:r w:rsidR="00085C5E"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С целью оказания социальной поддержки и повышения доступности отдыха и оздоровления членов Профсоюза, а также усиления мотивации профсоюзного членства, Ростовская областная организация Профсоюза заключила договор с ООО «</w:t>
      </w:r>
      <w:r w:rsidR="00085C5E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ВОК</w:t>
      </w:r>
      <w:r w:rsidR="00085C5E"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Горизонт» на посещение Аквапарка</w:t>
      </w:r>
      <w:r w:rsidR="00085C5E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«Н2О»</w:t>
      </w:r>
      <w:r w:rsidR="00085C5E"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для членов Профсоюза и их семей.</w:t>
      </w:r>
    </w:p>
    <w:p w:rsidR="00085C5E" w:rsidRDefault="00085C5E" w:rsidP="006050E4">
      <w:pPr>
        <w:suppressAutoHyphens/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В соответствии с договором, 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для </w:t>
      </w:r>
      <w:proofErr w:type="gramStart"/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первичных</w:t>
      </w:r>
      <w:proofErr w:type="gramEnd"/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 профсоюзных организаций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, входящи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х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в состав областной организации Профсоюза, 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установлены специальные цены на посещение</w:t>
      </w:r>
      <w:r w:rsidRPr="00085C5E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а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квапарка «Н2О»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по тарифу "Корпоративный"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.</w:t>
      </w:r>
    </w:p>
    <w:p w:rsidR="00E30D8F" w:rsidRDefault="00085C5E" w:rsidP="00085C5E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Аквапарк «Н2О» расположен по адресу: </w:t>
      </w:r>
      <w:proofErr w:type="gramStart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г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. Ростов-на-Дону,                         пр. М.Нагибина,34 и представляет собой комплекс бассейнов, водных горок и аттракционов, бань и саун, водных баров и кафе для активного отдыха, а также торговой галереи.</w:t>
      </w:r>
    </w:p>
    <w:p w:rsidR="00085C5E" w:rsidRDefault="00085C5E" w:rsidP="00085C5E">
      <w:pPr>
        <w:suppressAutoHyphens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Режим работы Аквапарка с 10.00 до 22.00 без перерыва и выходных. </w:t>
      </w:r>
    </w:p>
    <w:p w:rsidR="00E30D8F" w:rsidRDefault="00E30D8F" w:rsidP="00E36097">
      <w:pPr>
        <w:suppressAutoHyphens/>
        <w:ind w:firstLine="708"/>
        <w:jc w:val="both"/>
      </w:pP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Обращаю ваше внимание, срок действия приобретённой карты -             </w:t>
      </w:r>
      <w:r w:rsidRPr="00E30D8F">
        <w:rPr>
          <w:rFonts w:ascii="Times New Roman" w:hAnsi="Times New Roman"/>
          <w:color w:val="1A1A1A" w:themeColor="background1" w:themeShade="1A"/>
          <w:sz w:val="32"/>
          <w:szCs w:val="32"/>
          <w:lang w:eastAsia="zh-CN"/>
        </w:rPr>
        <w:t xml:space="preserve">5 </w:t>
      </w:r>
      <w:r w:rsidR="00E3609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МЕСЯЦЕВ со дня приобретения.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="00E3609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В дни школьных весен</w:t>
      </w:r>
      <w:r w:rsidRPr="00E30D8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них каникул</w:t>
      </w:r>
      <w:r w:rsidR="00E3609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, дни государственных праздников карты НЕ ДЕЙСТВУЮТ</w:t>
      </w:r>
      <w:r w:rsidRPr="00E30D8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.</w:t>
      </w:r>
      <w:r w:rsidRPr="00E30D8F">
        <w:t xml:space="preserve"> </w:t>
      </w:r>
    </w:p>
    <w:p w:rsidR="00E30D8F" w:rsidRDefault="00E30D8F" w:rsidP="00E30D8F">
      <w:pPr>
        <w:suppressAutoHyphens/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E30D8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Дети до 120 см -</w:t>
      </w:r>
      <w:r w:rsidR="00E36097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Pr="00E30D8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вход бесплатный</w:t>
      </w:r>
    </w:p>
    <w:p w:rsidR="00890395" w:rsidRPr="006050E4" w:rsidRDefault="00085C5E" w:rsidP="006050E4">
      <w:pPr>
        <w:suppressAutoHyphens/>
        <w:spacing w:after="0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</w:pP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Заявки на приобретение льготных </w:t>
      </w:r>
      <w:r w:rsidR="00F043C9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>карт</w:t>
      </w:r>
      <w:r w:rsidRPr="002B5E3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на посещение аквапарка принимаются</w:t>
      </w:r>
      <w:r w:rsidR="00E30D8F">
        <w:rPr>
          <w:rFonts w:ascii="Times New Roman" w:hAnsi="Times New Roman"/>
          <w:b/>
          <w:color w:val="1A1A1A" w:themeColor="background1" w:themeShade="1A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4277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до </w:t>
      </w:r>
      <w:r w:rsidR="00E36097">
        <w:rPr>
          <w:rFonts w:ascii="Times New Roman" w:hAnsi="Times New Roman"/>
          <w:b/>
          <w:color w:val="FF0000"/>
          <w:sz w:val="28"/>
          <w:szCs w:val="28"/>
          <w:u w:val="single"/>
        </w:rPr>
        <w:t>24 МАРТА</w:t>
      </w:r>
      <w:r>
        <w:rPr>
          <w:rFonts w:ascii="Times New Roman" w:hAnsi="Times New Roman"/>
          <w:sz w:val="18"/>
          <w:szCs w:val="18"/>
        </w:rPr>
        <w:t xml:space="preserve"> </w:t>
      </w:r>
      <w:r w:rsidR="00E30D8F" w:rsidRPr="00E30D8F">
        <w:rPr>
          <w:rFonts w:ascii="Times New Roman" w:hAnsi="Times New Roman"/>
          <w:sz w:val="28"/>
          <w:szCs w:val="28"/>
        </w:rPr>
        <w:t xml:space="preserve"> с одновременной сдачей денежных средств</w:t>
      </w:r>
      <w:r w:rsidR="006050E4">
        <w:rPr>
          <w:rFonts w:ascii="Times New Roman" w:hAnsi="Times New Roman"/>
          <w:sz w:val="28"/>
          <w:szCs w:val="28"/>
        </w:rPr>
        <w:t xml:space="preserve">        </w:t>
      </w:r>
      <w:r w:rsidR="00E30D8F" w:rsidRPr="00E30D8F">
        <w:rPr>
          <w:rFonts w:ascii="Times New Roman" w:hAnsi="Times New Roman"/>
          <w:sz w:val="28"/>
          <w:szCs w:val="28"/>
        </w:rPr>
        <w:t xml:space="preserve">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(форма заявки –</w:t>
      </w:r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 xml:space="preserve"> </w:t>
      </w:r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Приложение</w:t>
      </w:r>
      <w:proofErr w:type="gramStart"/>
      <w:r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1</w:t>
      </w:r>
      <w:proofErr w:type="gramEnd"/>
      <w:r w:rsidRPr="002B5E3F">
        <w:rPr>
          <w:rFonts w:ascii="Times New Roman" w:hAnsi="Times New Roman"/>
          <w:color w:val="1A1A1A" w:themeColor="background1" w:themeShade="1A"/>
          <w:sz w:val="28"/>
          <w:szCs w:val="28"/>
          <w:lang w:eastAsia="zh-CN"/>
        </w:rPr>
        <w:t>).</w:t>
      </w:r>
    </w:p>
    <w:p w:rsidR="00847407" w:rsidRDefault="00847407" w:rsidP="002E458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158C7" w:rsidRPr="006050E4" w:rsidRDefault="00847407" w:rsidP="00605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C65819">
        <w:rPr>
          <w:rFonts w:ascii="Times New Roman" w:hAnsi="Times New Roman" w:cs="Times New Roman"/>
          <w:sz w:val="28"/>
          <w:szCs w:val="28"/>
        </w:rPr>
        <w:t xml:space="preserve">организации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Т.Н.Топчиёва</w:t>
      </w:r>
    </w:p>
    <w:sectPr w:rsidR="00F158C7" w:rsidRPr="006050E4" w:rsidSect="00E30D8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866"/>
    <w:multiLevelType w:val="hybridMultilevel"/>
    <w:tmpl w:val="8FF05158"/>
    <w:lvl w:ilvl="0" w:tplc="0A06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313B38"/>
    <w:multiLevelType w:val="hybridMultilevel"/>
    <w:tmpl w:val="45C865C6"/>
    <w:lvl w:ilvl="0" w:tplc="2482D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A6045C"/>
    <w:multiLevelType w:val="hybridMultilevel"/>
    <w:tmpl w:val="EF8E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4367"/>
    <w:multiLevelType w:val="singleLevel"/>
    <w:tmpl w:val="03C034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BC"/>
    <w:rsid w:val="00010DBB"/>
    <w:rsid w:val="000242AF"/>
    <w:rsid w:val="00085C5E"/>
    <w:rsid w:val="001B6093"/>
    <w:rsid w:val="001D4DF6"/>
    <w:rsid w:val="0020338F"/>
    <w:rsid w:val="00215112"/>
    <w:rsid w:val="002E458A"/>
    <w:rsid w:val="00314068"/>
    <w:rsid w:val="0032193C"/>
    <w:rsid w:val="00391FB7"/>
    <w:rsid w:val="003E2C37"/>
    <w:rsid w:val="003E33C9"/>
    <w:rsid w:val="003F12A2"/>
    <w:rsid w:val="0040495B"/>
    <w:rsid w:val="004778AA"/>
    <w:rsid w:val="00562EC2"/>
    <w:rsid w:val="005633E6"/>
    <w:rsid w:val="005733FD"/>
    <w:rsid w:val="00586D39"/>
    <w:rsid w:val="005A3F09"/>
    <w:rsid w:val="005A494F"/>
    <w:rsid w:val="005D1E72"/>
    <w:rsid w:val="005E5849"/>
    <w:rsid w:val="006050E4"/>
    <w:rsid w:val="006257B3"/>
    <w:rsid w:val="006E4AF5"/>
    <w:rsid w:val="00744D21"/>
    <w:rsid w:val="007513A0"/>
    <w:rsid w:val="00753D8F"/>
    <w:rsid w:val="00755943"/>
    <w:rsid w:val="00764FE4"/>
    <w:rsid w:val="00847407"/>
    <w:rsid w:val="00890395"/>
    <w:rsid w:val="008936A9"/>
    <w:rsid w:val="008961D3"/>
    <w:rsid w:val="008D64FF"/>
    <w:rsid w:val="008E203B"/>
    <w:rsid w:val="008E4193"/>
    <w:rsid w:val="008F774C"/>
    <w:rsid w:val="00912E63"/>
    <w:rsid w:val="009A154E"/>
    <w:rsid w:val="009B33B6"/>
    <w:rsid w:val="009C47FA"/>
    <w:rsid w:val="009D45CF"/>
    <w:rsid w:val="00A00037"/>
    <w:rsid w:val="00A33E3D"/>
    <w:rsid w:val="00A42466"/>
    <w:rsid w:val="00A56BC4"/>
    <w:rsid w:val="00A62C70"/>
    <w:rsid w:val="00A63241"/>
    <w:rsid w:val="00AA4FAD"/>
    <w:rsid w:val="00AB2CBA"/>
    <w:rsid w:val="00AD110C"/>
    <w:rsid w:val="00AD4097"/>
    <w:rsid w:val="00B00A5C"/>
    <w:rsid w:val="00B05279"/>
    <w:rsid w:val="00B06053"/>
    <w:rsid w:val="00B11CBC"/>
    <w:rsid w:val="00B13675"/>
    <w:rsid w:val="00B2056A"/>
    <w:rsid w:val="00B25CED"/>
    <w:rsid w:val="00BF54A8"/>
    <w:rsid w:val="00C209B1"/>
    <w:rsid w:val="00C65819"/>
    <w:rsid w:val="00CB5665"/>
    <w:rsid w:val="00CF6E95"/>
    <w:rsid w:val="00D04514"/>
    <w:rsid w:val="00D1440B"/>
    <w:rsid w:val="00D63B1A"/>
    <w:rsid w:val="00D7651A"/>
    <w:rsid w:val="00DA2F7F"/>
    <w:rsid w:val="00DC101D"/>
    <w:rsid w:val="00E0020B"/>
    <w:rsid w:val="00E30D8F"/>
    <w:rsid w:val="00E326CE"/>
    <w:rsid w:val="00E36097"/>
    <w:rsid w:val="00E753AA"/>
    <w:rsid w:val="00E85210"/>
    <w:rsid w:val="00EB33F0"/>
    <w:rsid w:val="00EC47B9"/>
    <w:rsid w:val="00EF0581"/>
    <w:rsid w:val="00EF0FD6"/>
    <w:rsid w:val="00F043C9"/>
    <w:rsid w:val="00F158C7"/>
    <w:rsid w:val="00F42C92"/>
    <w:rsid w:val="00F43EA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F5"/>
    <w:pPr>
      <w:ind w:left="720"/>
    </w:pPr>
  </w:style>
  <w:style w:type="table" w:styleId="a4">
    <w:name w:val="Table Grid"/>
    <w:basedOn w:val="a1"/>
    <w:uiPriority w:val="99"/>
    <w:rsid w:val="00BF54A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F54A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uiPriority w:val="99"/>
    <w:semiHidden/>
    <w:rsid w:val="000242AF"/>
    <w:rPr>
      <w:color w:val="0000FF"/>
      <w:u w:val="single"/>
    </w:rPr>
  </w:style>
  <w:style w:type="paragraph" w:customStyle="1" w:styleId="a7">
    <w:name w:val="Таблица"/>
    <w:basedOn w:val="a"/>
    <w:rsid w:val="00F158C7"/>
    <w:pPr>
      <w:spacing w:after="0" w:line="240" w:lineRule="auto"/>
      <w:jc w:val="center"/>
    </w:pPr>
    <w:rPr>
      <w:rFonts w:ascii="Times New Roman" w:hAnsi="Times New Roman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yana.topchiy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6AF8-A3DA-4D5F-8390-148D32F3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3161789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HP 15er</cp:lastModifiedBy>
  <cp:revision>43</cp:revision>
  <dcterms:created xsi:type="dcterms:W3CDTF">2013-10-04T04:50:00Z</dcterms:created>
  <dcterms:modified xsi:type="dcterms:W3CDTF">2023-03-08T21:24:00Z</dcterms:modified>
</cp:coreProperties>
</file>